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47" w:rsidRDefault="002A0947">
      <w:pPr>
        <w:pStyle w:val="Heading"/>
        <w:jc w:val="center"/>
        <w:rPr>
          <w:b/>
          <w:bCs/>
          <w:sz w:val="28"/>
          <w:szCs w:val="28"/>
          <w:u w:val="single"/>
          <w:lang w:val="en-GB"/>
        </w:rPr>
      </w:pPr>
      <w:bookmarkStart w:id="0" w:name="_GoBack"/>
      <w:bookmarkEnd w:id="0"/>
    </w:p>
    <w:p w:rsidR="001F4753" w:rsidRPr="002A0947" w:rsidRDefault="00034697">
      <w:pPr>
        <w:pStyle w:val="Heading"/>
        <w:jc w:val="center"/>
        <w:rPr>
          <w:b/>
          <w:bCs/>
          <w:sz w:val="28"/>
          <w:szCs w:val="28"/>
          <w:u w:val="single"/>
          <w:lang w:val="en-GB"/>
        </w:rPr>
      </w:pPr>
      <w:r w:rsidRPr="002A0947">
        <w:rPr>
          <w:b/>
          <w:bCs/>
          <w:sz w:val="28"/>
          <w:szCs w:val="28"/>
          <w:u w:val="single"/>
          <w:lang w:val="en-GB"/>
        </w:rPr>
        <w:t>Bere Ferrers Parish Council</w:t>
      </w:r>
    </w:p>
    <w:p w:rsidR="001F4753" w:rsidRPr="002A0947" w:rsidRDefault="001F4753">
      <w:pPr>
        <w:pStyle w:val="BodyA"/>
        <w:rPr>
          <w:lang w:val="en-GB"/>
        </w:rPr>
      </w:pPr>
    </w:p>
    <w:p w:rsidR="001F4753" w:rsidRPr="002A0947" w:rsidRDefault="00034697">
      <w:pPr>
        <w:pStyle w:val="BodyTextIndent2"/>
        <w:rPr>
          <w:lang w:val="en-GB"/>
        </w:rPr>
      </w:pPr>
      <w:r w:rsidRPr="002A0947">
        <w:rPr>
          <w:lang w:val="en-GB"/>
        </w:rPr>
        <w:t xml:space="preserve">At a meeting of the Plans Committee held </w:t>
      </w:r>
      <w:r w:rsidR="004168D0" w:rsidRPr="002A0947">
        <w:rPr>
          <w:lang w:val="en-GB"/>
        </w:rPr>
        <w:t>i</w:t>
      </w:r>
      <w:r w:rsidR="002B6C63">
        <w:rPr>
          <w:lang w:val="en-GB"/>
        </w:rPr>
        <w:t>n Council Chambers on Tuesday 4</w:t>
      </w:r>
      <w:r w:rsidR="000277C5" w:rsidRPr="000277C5">
        <w:rPr>
          <w:vertAlign w:val="superscript"/>
          <w:lang w:val="en-GB"/>
        </w:rPr>
        <w:t>th</w:t>
      </w:r>
      <w:r w:rsidR="002B6C63">
        <w:rPr>
          <w:lang w:val="en-GB"/>
        </w:rPr>
        <w:t xml:space="preserve"> July</w:t>
      </w:r>
      <w:r w:rsidRPr="002A0947">
        <w:rPr>
          <w:lang w:val="en-GB"/>
        </w:rPr>
        <w:t xml:space="preserve"> 2017.        </w:t>
      </w:r>
    </w:p>
    <w:p w:rsidR="001F4753" w:rsidRPr="002A0947" w:rsidRDefault="001F4753">
      <w:pPr>
        <w:pStyle w:val="BodyTextIndent2"/>
        <w:rPr>
          <w:lang w:val="en-GB"/>
        </w:rPr>
      </w:pPr>
    </w:p>
    <w:p w:rsidR="001F4753" w:rsidRPr="002A0947" w:rsidRDefault="00034697">
      <w:pPr>
        <w:pStyle w:val="BodyA"/>
        <w:ind w:left="1560" w:hanging="1560"/>
        <w:rPr>
          <w:sz w:val="24"/>
          <w:szCs w:val="24"/>
          <w:lang w:val="en-GB"/>
        </w:rPr>
      </w:pPr>
      <w:r w:rsidRPr="002A0947">
        <w:rPr>
          <w:b/>
          <w:bCs/>
          <w:sz w:val="24"/>
          <w:szCs w:val="24"/>
          <w:u w:val="single"/>
          <w:lang w:val="en-GB"/>
        </w:rPr>
        <w:t>Present</w:t>
      </w:r>
      <w:r w:rsidRPr="002A0947">
        <w:rPr>
          <w:b/>
          <w:bCs/>
          <w:sz w:val="24"/>
          <w:szCs w:val="24"/>
          <w:lang w:val="en-GB"/>
        </w:rPr>
        <w:t xml:space="preserve">             </w:t>
      </w:r>
      <w:r w:rsidR="009E5CFC" w:rsidRPr="002A0947">
        <w:rPr>
          <w:sz w:val="24"/>
          <w:szCs w:val="24"/>
          <w:lang w:val="en-GB"/>
        </w:rPr>
        <w:t>Cllr. G.R. Reed</w:t>
      </w:r>
      <w:r w:rsidRPr="002A0947">
        <w:rPr>
          <w:sz w:val="24"/>
          <w:szCs w:val="24"/>
          <w:lang w:val="en-GB"/>
        </w:rPr>
        <w:tab/>
        <w:t xml:space="preserve"> </w:t>
      </w:r>
      <w:r w:rsidRPr="002A0947">
        <w:rPr>
          <w:sz w:val="24"/>
          <w:szCs w:val="24"/>
          <w:lang w:val="en-GB"/>
        </w:rPr>
        <w:tab/>
        <w:t>Chairman</w:t>
      </w:r>
      <w:r w:rsidRPr="002A0947">
        <w:rPr>
          <w:sz w:val="24"/>
          <w:szCs w:val="24"/>
          <w:lang w:val="en-GB"/>
        </w:rPr>
        <w:tab/>
      </w:r>
    </w:p>
    <w:p w:rsidR="001F4753" w:rsidRPr="002A0947" w:rsidRDefault="00034697" w:rsidP="001649F4">
      <w:pPr>
        <w:pStyle w:val="BodyA"/>
        <w:ind w:left="1560" w:hanging="1560"/>
        <w:rPr>
          <w:b/>
          <w:bCs/>
          <w:sz w:val="24"/>
          <w:szCs w:val="24"/>
          <w:lang w:val="en-GB"/>
        </w:rPr>
      </w:pPr>
      <w:r w:rsidRPr="002A0947">
        <w:rPr>
          <w:sz w:val="24"/>
          <w:szCs w:val="24"/>
          <w:lang w:val="en-GB"/>
        </w:rPr>
        <w:tab/>
        <w:t>Cllr. R. Leithall</w:t>
      </w:r>
      <w:r w:rsidRPr="002A0947">
        <w:rPr>
          <w:sz w:val="24"/>
          <w:szCs w:val="24"/>
          <w:lang w:val="en-GB"/>
        </w:rPr>
        <w:tab/>
      </w:r>
      <w:r w:rsidRPr="002A0947">
        <w:rPr>
          <w:sz w:val="24"/>
          <w:szCs w:val="24"/>
          <w:lang w:val="en-GB"/>
        </w:rPr>
        <w:tab/>
        <w:t>Chairman of Council</w:t>
      </w:r>
      <w:r w:rsidRPr="002A0947">
        <w:rPr>
          <w:sz w:val="24"/>
          <w:szCs w:val="24"/>
          <w:lang w:val="en-GB"/>
        </w:rPr>
        <w:tab/>
      </w:r>
      <w:r w:rsidRPr="002A0947">
        <w:rPr>
          <w:sz w:val="24"/>
          <w:szCs w:val="24"/>
          <w:lang w:val="en-GB"/>
        </w:rPr>
        <w:tab/>
      </w:r>
      <w:r w:rsidRPr="002A0947">
        <w:rPr>
          <w:sz w:val="24"/>
          <w:szCs w:val="24"/>
          <w:lang w:val="en-GB"/>
        </w:rPr>
        <w:tab/>
      </w:r>
    </w:p>
    <w:p w:rsidR="001649F4" w:rsidRPr="002A0947" w:rsidRDefault="00034697">
      <w:pPr>
        <w:pStyle w:val="BodyA"/>
        <w:ind w:left="1560" w:hanging="120"/>
        <w:rPr>
          <w:sz w:val="24"/>
          <w:szCs w:val="24"/>
          <w:lang w:val="en-GB"/>
        </w:rPr>
      </w:pPr>
      <w:r w:rsidRPr="002A0947">
        <w:rPr>
          <w:sz w:val="24"/>
          <w:szCs w:val="24"/>
          <w:lang w:val="en-GB"/>
        </w:rPr>
        <w:t xml:space="preserve">  Cllr. D.M.A. Chapman</w:t>
      </w:r>
    </w:p>
    <w:p w:rsidR="001F4753" w:rsidRPr="002A0947" w:rsidRDefault="001649F4">
      <w:pPr>
        <w:pStyle w:val="BodyA"/>
        <w:ind w:left="1560" w:hanging="120"/>
        <w:rPr>
          <w:sz w:val="24"/>
          <w:szCs w:val="24"/>
          <w:lang w:val="en-GB"/>
        </w:rPr>
      </w:pPr>
      <w:r w:rsidRPr="002A0947">
        <w:rPr>
          <w:sz w:val="24"/>
          <w:szCs w:val="24"/>
          <w:lang w:val="en-GB"/>
        </w:rPr>
        <w:t xml:space="preserve">  Cllr. B. Lamb</w:t>
      </w:r>
      <w:r w:rsidR="00034697" w:rsidRPr="002A0947">
        <w:rPr>
          <w:sz w:val="24"/>
          <w:szCs w:val="24"/>
          <w:lang w:val="en-GB"/>
        </w:rPr>
        <w:t xml:space="preserve">      </w:t>
      </w:r>
      <w:r w:rsidR="00034697" w:rsidRPr="002A0947">
        <w:rPr>
          <w:sz w:val="24"/>
          <w:szCs w:val="24"/>
          <w:lang w:val="en-GB"/>
        </w:rPr>
        <w:tab/>
      </w:r>
    </w:p>
    <w:p w:rsidR="001F4753" w:rsidRPr="002A0947" w:rsidRDefault="00034697">
      <w:pPr>
        <w:pStyle w:val="BodyA"/>
        <w:ind w:left="1560" w:hanging="1560"/>
        <w:rPr>
          <w:sz w:val="24"/>
          <w:szCs w:val="24"/>
          <w:lang w:val="en-GB"/>
        </w:rPr>
      </w:pPr>
      <w:r w:rsidRPr="002A0947">
        <w:rPr>
          <w:sz w:val="24"/>
          <w:szCs w:val="24"/>
          <w:lang w:val="en-GB"/>
        </w:rPr>
        <w:tab/>
        <w:t>Cllr. R. Maycock</w:t>
      </w:r>
    </w:p>
    <w:p w:rsidR="004168D0" w:rsidRPr="002A0947" w:rsidRDefault="009E5CFC">
      <w:pPr>
        <w:pStyle w:val="BodyA"/>
        <w:ind w:left="1560" w:hanging="1560"/>
        <w:rPr>
          <w:sz w:val="24"/>
          <w:szCs w:val="24"/>
          <w:lang w:val="en-GB"/>
        </w:rPr>
      </w:pPr>
      <w:r w:rsidRPr="002A0947">
        <w:rPr>
          <w:sz w:val="24"/>
          <w:szCs w:val="24"/>
          <w:lang w:val="en-GB"/>
        </w:rPr>
        <w:tab/>
        <w:t>Cllr. S. Munn</w:t>
      </w:r>
    </w:p>
    <w:p w:rsidR="009E5CFC" w:rsidRDefault="009E5CFC">
      <w:pPr>
        <w:pStyle w:val="BodyA"/>
        <w:ind w:left="1560" w:hanging="1560"/>
        <w:rPr>
          <w:sz w:val="24"/>
          <w:szCs w:val="24"/>
          <w:lang w:val="en-GB"/>
        </w:rPr>
      </w:pPr>
      <w:r w:rsidRPr="002A0947">
        <w:rPr>
          <w:sz w:val="24"/>
          <w:szCs w:val="24"/>
          <w:lang w:val="en-GB"/>
        </w:rPr>
        <w:tab/>
        <w:t>Cllr. M. Page-Bailey</w:t>
      </w:r>
    </w:p>
    <w:p w:rsidR="00C5074C" w:rsidRDefault="00C5074C">
      <w:pPr>
        <w:pStyle w:val="BodyA"/>
        <w:ind w:left="1560" w:hanging="1560"/>
        <w:rPr>
          <w:sz w:val="24"/>
          <w:szCs w:val="24"/>
          <w:lang w:val="en-GB"/>
        </w:rPr>
      </w:pPr>
    </w:p>
    <w:p w:rsidR="00C5074C" w:rsidRDefault="00C5074C">
      <w:pPr>
        <w:pStyle w:val="BodyA"/>
        <w:ind w:left="1560" w:hanging="1560"/>
        <w:rPr>
          <w:b/>
          <w:sz w:val="24"/>
          <w:szCs w:val="24"/>
          <w:u w:val="single"/>
          <w:lang w:val="en-GB"/>
        </w:rPr>
      </w:pPr>
      <w:r>
        <w:rPr>
          <w:b/>
          <w:sz w:val="24"/>
          <w:szCs w:val="24"/>
          <w:u w:val="single"/>
          <w:lang w:val="en-GB"/>
        </w:rPr>
        <w:t>In Attendance.</w:t>
      </w:r>
    </w:p>
    <w:p w:rsidR="00C5074C" w:rsidRPr="00C5074C" w:rsidRDefault="00C5074C">
      <w:pPr>
        <w:pStyle w:val="BodyA"/>
        <w:ind w:left="1560" w:hanging="1560"/>
        <w:rPr>
          <w:sz w:val="24"/>
          <w:szCs w:val="24"/>
          <w:lang w:val="en-GB"/>
        </w:rPr>
      </w:pPr>
      <w:r>
        <w:rPr>
          <w:sz w:val="24"/>
          <w:szCs w:val="24"/>
          <w:lang w:val="en-GB"/>
        </w:rPr>
        <w:t>Cllr. E.</w:t>
      </w:r>
      <w:r w:rsidR="0063322A">
        <w:rPr>
          <w:sz w:val="24"/>
          <w:szCs w:val="24"/>
          <w:lang w:val="en-GB"/>
        </w:rPr>
        <w:t>K.</w:t>
      </w:r>
      <w:r>
        <w:rPr>
          <w:sz w:val="24"/>
          <w:szCs w:val="24"/>
          <w:lang w:val="en-GB"/>
        </w:rPr>
        <w:t xml:space="preserve"> </w:t>
      </w:r>
      <w:r w:rsidR="0063322A">
        <w:rPr>
          <w:sz w:val="24"/>
          <w:szCs w:val="24"/>
          <w:lang w:val="en-GB"/>
        </w:rPr>
        <w:t>Wager</w:t>
      </w:r>
      <w:r>
        <w:rPr>
          <w:sz w:val="24"/>
          <w:szCs w:val="24"/>
          <w:lang w:val="en-GB"/>
        </w:rPr>
        <w:t>.</w:t>
      </w:r>
    </w:p>
    <w:p w:rsidR="00BF358C" w:rsidRPr="002A0947" w:rsidRDefault="00BF358C" w:rsidP="0063322A">
      <w:pPr>
        <w:pStyle w:val="BodyA"/>
        <w:rPr>
          <w:sz w:val="24"/>
          <w:szCs w:val="24"/>
          <w:lang w:val="en-GB"/>
        </w:rPr>
      </w:pPr>
    </w:p>
    <w:p w:rsidR="002B6C63" w:rsidRDefault="002B6C63"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rPr>
          <w:b/>
          <w:u w:val="single"/>
        </w:rPr>
      </w:pPr>
      <w:r w:rsidRPr="002B6C63">
        <w:rPr>
          <w:lang w:val="en-GB"/>
        </w:rPr>
        <w:t xml:space="preserve">1264. </w:t>
      </w:r>
      <w:r w:rsidRPr="002B6C63">
        <w:rPr>
          <w:b/>
          <w:u w:val="single"/>
        </w:rPr>
        <w:t xml:space="preserve">Declarations of Interest Members are invited to declare any personal or disclosable pecuniary </w:t>
      </w:r>
    </w:p>
    <w:p w:rsidR="002B6C63" w:rsidRDefault="002B6C63" w:rsidP="002B6C63">
      <w:pPr>
        <w:pBdr>
          <w:top w:val="none" w:sz="0" w:space="0" w:color="auto"/>
          <w:left w:val="none" w:sz="0" w:space="0" w:color="auto"/>
          <w:bottom w:val="none" w:sz="0" w:space="0" w:color="auto"/>
          <w:right w:val="none" w:sz="0" w:space="0" w:color="auto"/>
          <w:between w:val="none" w:sz="0" w:space="0" w:color="auto"/>
          <w:bar w:val="none" w:sz="0" w:color="auto"/>
        </w:pBdr>
        <w:ind w:left="600"/>
        <w:contextualSpacing/>
        <w:rPr>
          <w:b/>
          <w:u w:val="single"/>
        </w:rPr>
      </w:pPr>
      <w:r w:rsidRPr="002B6C63">
        <w:rPr>
          <w:b/>
          <w:u w:val="single"/>
        </w:rPr>
        <w:t>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2B6C63" w:rsidRPr="002B6C63" w:rsidRDefault="002B6C63"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pPr>
      <w:r>
        <w:t>Cllr. Reed informed committee that he knows applicant 2 and 3.</w:t>
      </w:r>
    </w:p>
    <w:p w:rsidR="009478B1" w:rsidRDefault="009478B1" w:rsidP="002B6C63">
      <w:pPr>
        <w:pStyle w:val="BodyA"/>
        <w:rPr>
          <w:sz w:val="24"/>
          <w:szCs w:val="24"/>
          <w:lang w:val="en-GB"/>
        </w:rPr>
      </w:pPr>
    </w:p>
    <w:p w:rsidR="001649F4" w:rsidRPr="002A0947" w:rsidRDefault="002B6C63">
      <w:pPr>
        <w:pStyle w:val="BodyA"/>
        <w:rPr>
          <w:b/>
          <w:bCs/>
          <w:sz w:val="24"/>
          <w:szCs w:val="24"/>
          <w:u w:val="single"/>
          <w:lang w:val="en-GB"/>
        </w:rPr>
      </w:pPr>
      <w:r>
        <w:rPr>
          <w:sz w:val="24"/>
          <w:szCs w:val="24"/>
          <w:lang w:val="en-GB"/>
        </w:rPr>
        <w:t>1265</w:t>
      </w:r>
      <w:r w:rsidR="00034697" w:rsidRPr="002A0947">
        <w:rPr>
          <w:sz w:val="24"/>
          <w:szCs w:val="24"/>
          <w:lang w:val="en-GB"/>
        </w:rPr>
        <w:t xml:space="preserve">. </w:t>
      </w:r>
      <w:r w:rsidR="00034697" w:rsidRPr="002A0947">
        <w:rPr>
          <w:b/>
          <w:bCs/>
          <w:sz w:val="24"/>
          <w:szCs w:val="24"/>
          <w:u w:val="single"/>
          <w:lang w:val="en-GB"/>
        </w:rPr>
        <w:t>To deal with Planning Applications for comment. Interested pa</w:t>
      </w:r>
      <w:r w:rsidR="001649F4" w:rsidRPr="002A0947">
        <w:rPr>
          <w:b/>
          <w:bCs/>
          <w:sz w:val="24"/>
          <w:szCs w:val="24"/>
          <w:u w:val="single"/>
          <w:lang w:val="en-GB"/>
        </w:rPr>
        <w:t>rties are invited to comment on</w:t>
      </w:r>
    </w:p>
    <w:p w:rsidR="001F4753" w:rsidRDefault="00034697" w:rsidP="001B45FA">
      <w:pPr>
        <w:pStyle w:val="BodyA"/>
        <w:ind w:left="600"/>
        <w:rPr>
          <w:b/>
          <w:bCs/>
          <w:sz w:val="24"/>
          <w:szCs w:val="24"/>
          <w:u w:val="single"/>
          <w:lang w:val="en-GB"/>
        </w:rPr>
      </w:pPr>
      <w:r w:rsidRPr="002A0947">
        <w:rPr>
          <w:b/>
          <w:bCs/>
          <w:sz w:val="24"/>
          <w:szCs w:val="24"/>
          <w:u w:val="single"/>
          <w:lang w:val="en-GB"/>
        </w:rPr>
        <w:t>applications they have an interest in before a decision is made, at the discretion of the Chairman.</w:t>
      </w:r>
    </w:p>
    <w:p w:rsidR="002B6C63" w:rsidRDefault="002B6C63" w:rsidP="002B6C63">
      <w:pPr>
        <w:ind w:left="360"/>
      </w:pPr>
    </w:p>
    <w:p w:rsidR="002B6C63" w:rsidRDefault="002B6C63" w:rsidP="002B6C63">
      <w:pPr>
        <w:ind w:left="360"/>
      </w:pPr>
      <w:r>
        <w:rPr>
          <w:b/>
        </w:rPr>
        <w:t>1966/17/AGR</w:t>
      </w:r>
      <w:r>
        <w:rPr>
          <w:b/>
        </w:rPr>
        <w:tab/>
      </w:r>
      <w:r>
        <w:t>Mr. D. Cole</w:t>
      </w:r>
    </w:p>
    <w:p w:rsidR="002B6C63" w:rsidRDefault="002B6C63" w:rsidP="002B6C63">
      <w:pPr>
        <w:ind w:left="360"/>
      </w:pPr>
      <w:r>
        <w:rPr>
          <w:b/>
        </w:rPr>
        <w:tab/>
      </w:r>
      <w:r>
        <w:rPr>
          <w:b/>
        </w:rPr>
        <w:tab/>
      </w:r>
      <w:r>
        <w:rPr>
          <w:b/>
        </w:rPr>
        <w:tab/>
      </w:r>
      <w:r w:rsidRPr="0023320E">
        <w:t>Application for prior notification</w:t>
      </w:r>
      <w:r>
        <w:t xml:space="preserve"> for replacement of old agricultural building with </w:t>
      </w:r>
    </w:p>
    <w:p w:rsidR="002B6C63" w:rsidRDefault="002B6C63" w:rsidP="002B6C63">
      <w:pPr>
        <w:ind w:left="360"/>
      </w:pPr>
      <w:r>
        <w:tab/>
      </w:r>
      <w:r>
        <w:tab/>
      </w:r>
      <w:r>
        <w:tab/>
        <w:t>new building at Whitsam Farm road to Whitsam Farm Bere Alston PL20 7BN.</w:t>
      </w:r>
    </w:p>
    <w:p w:rsidR="002B6C63" w:rsidRPr="0023320E" w:rsidRDefault="002B6C63" w:rsidP="002B6C63">
      <w:pPr>
        <w:ind w:left="360"/>
        <w:rPr>
          <w:b/>
        </w:rPr>
      </w:pPr>
      <w:r>
        <w:rPr>
          <w:b/>
        </w:rPr>
        <w:t>Comment</w:t>
      </w:r>
      <w:r>
        <w:rPr>
          <w:b/>
        </w:rPr>
        <w:tab/>
      </w:r>
      <w:r>
        <w:rPr>
          <w:b/>
        </w:rPr>
        <w:tab/>
      </w:r>
      <w:r w:rsidR="00242947">
        <w:rPr>
          <w:b/>
        </w:rPr>
        <w:t>No prior notification required.</w:t>
      </w:r>
    </w:p>
    <w:p w:rsidR="002B6C63" w:rsidRDefault="002B6C63" w:rsidP="002B6C63">
      <w:pPr>
        <w:rPr>
          <w:b/>
        </w:rPr>
      </w:pPr>
    </w:p>
    <w:p w:rsidR="002B6C63" w:rsidRDefault="002B6C63" w:rsidP="002B6C63">
      <w:pPr>
        <w:ind w:left="360"/>
      </w:pPr>
      <w:r>
        <w:rPr>
          <w:b/>
        </w:rPr>
        <w:t>2101/17/HHO</w:t>
      </w:r>
      <w:r>
        <w:rPr>
          <w:b/>
        </w:rPr>
        <w:tab/>
      </w:r>
      <w:r w:rsidRPr="00566139">
        <w:t xml:space="preserve">Mr. </w:t>
      </w:r>
      <w:r>
        <w:t>&amp; Mrs. Stuart McCullough</w:t>
      </w:r>
    </w:p>
    <w:p w:rsidR="002B6C63" w:rsidRDefault="002B6C63" w:rsidP="002B6C63">
      <w:pPr>
        <w:ind w:left="2160"/>
      </w:pPr>
      <w:r>
        <w:t>Householder application for proposed garage and studio at Cleave Cottage, Weir Quay Bere Alston PL20 7BT.</w:t>
      </w:r>
    </w:p>
    <w:p w:rsidR="002B6C63" w:rsidRDefault="002B6C63" w:rsidP="002B6C63">
      <w:pPr>
        <w:rPr>
          <w:b/>
        </w:rPr>
      </w:pPr>
      <w:r>
        <w:t xml:space="preserve">      </w:t>
      </w:r>
      <w:r w:rsidR="00242947">
        <w:rPr>
          <w:b/>
        </w:rPr>
        <w:t>Comments</w:t>
      </w:r>
      <w:r w:rsidR="00242947">
        <w:rPr>
          <w:b/>
        </w:rPr>
        <w:tab/>
        <w:t>Support</w:t>
      </w:r>
      <w:r>
        <w:rPr>
          <w:b/>
        </w:rPr>
        <w:tab/>
      </w:r>
      <w:r>
        <w:rPr>
          <w:b/>
        </w:rPr>
        <w:tab/>
      </w:r>
    </w:p>
    <w:p w:rsidR="002B6C63" w:rsidRPr="000415AF" w:rsidRDefault="002B6C63" w:rsidP="002B6C63">
      <w:pPr>
        <w:rPr>
          <w:b/>
        </w:rPr>
      </w:pPr>
    </w:p>
    <w:p w:rsidR="002B6C63" w:rsidRPr="000415AF" w:rsidRDefault="002B6C63" w:rsidP="002B6C63">
      <w:r w:rsidRPr="000415AF">
        <w:rPr>
          <w:b/>
        </w:rPr>
        <w:t xml:space="preserve">      1982/17/FUL</w:t>
      </w:r>
      <w:r w:rsidRPr="000415AF">
        <w:t xml:space="preserve">      </w:t>
      </w:r>
      <w:r>
        <w:t xml:space="preserve">  </w:t>
      </w:r>
      <w:r w:rsidRPr="000415AF">
        <w:t>Mr. Nigel Harrison</w:t>
      </w:r>
    </w:p>
    <w:p w:rsidR="002B6C63" w:rsidRDefault="002B6C63" w:rsidP="002B6C63">
      <w:r w:rsidRPr="000415AF">
        <w:t xml:space="preserve">                                </w:t>
      </w:r>
      <w:r>
        <w:t xml:space="preserve">    </w:t>
      </w:r>
      <w:r w:rsidRPr="000415AF">
        <w:t xml:space="preserve">Demolition of agricultural workers dwelling and construction of unrestricted self and </w:t>
      </w:r>
    </w:p>
    <w:p w:rsidR="002B6C63" w:rsidRPr="000415AF" w:rsidRDefault="002B6C63" w:rsidP="002B6C63">
      <w:r>
        <w:tab/>
      </w:r>
      <w:r>
        <w:tab/>
      </w:r>
      <w:r>
        <w:tab/>
      </w:r>
      <w:r w:rsidRPr="000415AF">
        <w:t>custom built dwelling at Holmoak</w:t>
      </w:r>
      <w:r w:rsidR="009E57FF" w:rsidRPr="000415AF">
        <w:t>, Road</w:t>
      </w:r>
      <w:r w:rsidRPr="000415AF">
        <w:t xml:space="preserve"> past Philleigh Farm Bere Alston PL20 7HJ.</w:t>
      </w:r>
    </w:p>
    <w:p w:rsidR="00242947" w:rsidRDefault="002B6C63" w:rsidP="002B6C63">
      <w:pPr>
        <w:rPr>
          <w:b/>
        </w:rPr>
      </w:pPr>
      <w:r>
        <w:t xml:space="preserve">     </w:t>
      </w:r>
      <w:r w:rsidR="00242947">
        <w:rPr>
          <w:b/>
        </w:rPr>
        <w:t>Comments</w:t>
      </w:r>
      <w:r w:rsidR="00242947">
        <w:rPr>
          <w:b/>
        </w:rPr>
        <w:tab/>
      </w:r>
      <w:r w:rsidR="00242947">
        <w:rPr>
          <w:b/>
        </w:rPr>
        <w:tab/>
        <w:t xml:space="preserve">Support- </w:t>
      </w:r>
      <w:r w:rsidR="009E57FF">
        <w:rPr>
          <w:b/>
        </w:rPr>
        <w:t>Committee feel</w:t>
      </w:r>
      <w:r w:rsidR="00242947">
        <w:rPr>
          <w:b/>
        </w:rPr>
        <w:t xml:space="preserve"> the design of the proposed property is a unique and </w:t>
      </w:r>
    </w:p>
    <w:p w:rsidR="002B6C63" w:rsidRPr="000415AF" w:rsidRDefault="00F779BE" w:rsidP="00242947">
      <w:pPr>
        <w:ind w:left="2160"/>
        <w:rPr>
          <w:b/>
        </w:rPr>
      </w:pPr>
      <w:r>
        <w:rPr>
          <w:b/>
        </w:rPr>
        <w:t>ec</w:t>
      </w:r>
      <w:r w:rsidR="00242947">
        <w:rPr>
          <w:b/>
        </w:rPr>
        <w:t>o friendly design and would complement</w:t>
      </w:r>
      <w:r w:rsidR="002B6C63" w:rsidRPr="000415AF">
        <w:rPr>
          <w:b/>
        </w:rPr>
        <w:t> </w:t>
      </w:r>
      <w:r w:rsidR="00242947">
        <w:rPr>
          <w:b/>
        </w:rPr>
        <w:t xml:space="preserve">this area. </w:t>
      </w:r>
      <w:r w:rsidR="009E57FF">
        <w:rPr>
          <w:b/>
        </w:rPr>
        <w:t>Committee also feels</w:t>
      </w:r>
      <w:r w:rsidR="00242947">
        <w:rPr>
          <w:b/>
        </w:rPr>
        <w:t xml:space="preserve"> that the agricultural tie should be removed. </w:t>
      </w:r>
      <w:r w:rsidR="002B6C63" w:rsidRPr="000415AF">
        <w:rPr>
          <w:b/>
        </w:rPr>
        <w:t xml:space="preserve">           </w:t>
      </w:r>
    </w:p>
    <w:p w:rsidR="002B6C63" w:rsidRPr="002A0947" w:rsidRDefault="002B6C63" w:rsidP="002B6C63">
      <w:pPr>
        <w:pStyle w:val="BodyA"/>
        <w:rPr>
          <w:b/>
          <w:bCs/>
          <w:sz w:val="24"/>
          <w:szCs w:val="24"/>
          <w:u w:val="single"/>
          <w:lang w:val="en-GB"/>
        </w:rPr>
      </w:pPr>
    </w:p>
    <w:p w:rsidR="00242947" w:rsidRDefault="00242947" w:rsidP="00242947">
      <w:pPr>
        <w:pBdr>
          <w:top w:val="none" w:sz="0" w:space="0" w:color="auto"/>
          <w:left w:val="none" w:sz="0" w:space="0" w:color="auto"/>
          <w:bottom w:val="none" w:sz="0" w:space="0" w:color="auto"/>
          <w:right w:val="none" w:sz="0" w:space="0" w:color="auto"/>
          <w:between w:val="none" w:sz="0" w:space="0" w:color="auto"/>
          <w:bar w:val="none" w:sz="0" w:color="auto"/>
        </w:pBdr>
        <w:contextualSpacing/>
        <w:rPr>
          <w:b/>
          <w:u w:val="single"/>
        </w:rPr>
      </w:pPr>
      <w:r w:rsidRPr="00242947">
        <w:rPr>
          <w:shd w:val="clear" w:color="auto" w:fill="FFFFFF"/>
          <w:lang w:val="en-GB"/>
        </w:rPr>
        <w:t xml:space="preserve">1266. </w:t>
      </w:r>
      <w:r w:rsidRPr="00242947">
        <w:rPr>
          <w:b/>
          <w:u w:val="single"/>
        </w:rPr>
        <w:t>Take note of any Planning Applications noted after consideration by the Borough.</w:t>
      </w:r>
    </w:p>
    <w:p w:rsidR="00242947" w:rsidRDefault="00242947" w:rsidP="00242947">
      <w:pPr>
        <w:pBdr>
          <w:top w:val="none" w:sz="0" w:space="0" w:color="auto"/>
          <w:left w:val="none" w:sz="0" w:space="0" w:color="auto"/>
          <w:bottom w:val="none" w:sz="0" w:space="0" w:color="auto"/>
          <w:right w:val="none" w:sz="0" w:space="0" w:color="auto"/>
          <w:between w:val="none" w:sz="0" w:space="0" w:color="auto"/>
          <w:bar w:val="none" w:sz="0" w:color="auto"/>
        </w:pBdr>
        <w:contextualSpacing/>
        <w:rPr>
          <w:b/>
          <w:u w:val="single"/>
        </w:rPr>
      </w:pPr>
    </w:p>
    <w:p w:rsidR="00242947" w:rsidRPr="00104E59" w:rsidRDefault="00242947" w:rsidP="00242947">
      <w:r w:rsidRPr="00242947">
        <w:t>1136/17/TCA</w:t>
      </w:r>
      <w:r>
        <w:tab/>
      </w:r>
      <w:r>
        <w:tab/>
        <w:t>Mr. Thomas Manchester</w:t>
      </w:r>
    </w:p>
    <w:p w:rsidR="00242947" w:rsidRPr="00104E59" w:rsidRDefault="00242947" w:rsidP="00242947">
      <w:r>
        <w:rPr>
          <w:b/>
        </w:rPr>
        <w:tab/>
      </w:r>
      <w:r>
        <w:rPr>
          <w:b/>
        </w:rPr>
        <w:tab/>
      </w:r>
      <w:r>
        <w:rPr>
          <w:b/>
        </w:rPr>
        <w:tab/>
      </w:r>
      <w:r w:rsidRPr="00104E59">
        <w:t xml:space="preserve">T1: Eucalyptus – Fell. T2: Willow – Fell. T3: Oak –Fell. Due to excessive size, </w:t>
      </w:r>
    </w:p>
    <w:p w:rsidR="00242947" w:rsidRDefault="00242947" w:rsidP="00242947">
      <w:r>
        <w:tab/>
      </w:r>
      <w:r>
        <w:tab/>
      </w:r>
      <w:r>
        <w:tab/>
      </w:r>
      <w:r w:rsidRPr="00104E59">
        <w:t>shading and low amenity value at 47 Bedford Street Bere Alston PL20 7DF.</w:t>
      </w:r>
    </w:p>
    <w:p w:rsidR="00242947" w:rsidRDefault="00242947" w:rsidP="00242947">
      <w:pPr>
        <w:rPr>
          <w:b/>
        </w:rPr>
      </w:pPr>
      <w:r>
        <w:tab/>
      </w:r>
      <w:r>
        <w:tab/>
      </w:r>
      <w:r>
        <w:tab/>
      </w:r>
      <w:r>
        <w:rPr>
          <w:b/>
        </w:rPr>
        <w:t>Grant.</w:t>
      </w:r>
    </w:p>
    <w:p w:rsidR="00242947" w:rsidRDefault="00242947" w:rsidP="00242947"/>
    <w:p w:rsidR="00242947" w:rsidRPr="00104E59" w:rsidRDefault="00242947" w:rsidP="00242947">
      <w:r>
        <w:t>1300/17/TCA</w:t>
      </w:r>
      <w:r>
        <w:tab/>
      </w:r>
      <w:r>
        <w:tab/>
        <w:t>Mr. Andrew Medhurst</w:t>
      </w:r>
    </w:p>
    <w:p w:rsidR="00242947" w:rsidRDefault="00242947" w:rsidP="00242947">
      <w:r>
        <w:rPr>
          <w:b/>
        </w:rPr>
        <w:tab/>
      </w:r>
      <w:r>
        <w:rPr>
          <w:b/>
        </w:rPr>
        <w:tab/>
      </w:r>
      <w:r>
        <w:rPr>
          <w:b/>
        </w:rPr>
        <w:tab/>
      </w:r>
      <w:r w:rsidRPr="00104E59">
        <w:t xml:space="preserve">T1: </w:t>
      </w:r>
      <w:r>
        <w:t xml:space="preserve">Laurel – reduce height to approx. 2 metres from ground level; T2: Laurel – reduce </w:t>
      </w:r>
    </w:p>
    <w:p w:rsidR="00242947" w:rsidRDefault="00242947" w:rsidP="00242947">
      <w:r>
        <w:tab/>
      </w:r>
      <w:r>
        <w:tab/>
      </w:r>
      <w:r>
        <w:tab/>
        <w:t xml:space="preserve">height to approx. 2 metres from ground level at 1 Station Road Bere Alston PL20 7EJ.    </w:t>
      </w:r>
    </w:p>
    <w:p w:rsidR="00242947" w:rsidRDefault="00242947" w:rsidP="00242947">
      <w:pPr>
        <w:rPr>
          <w:b/>
        </w:rPr>
      </w:pPr>
      <w:r>
        <w:tab/>
      </w:r>
      <w:r>
        <w:tab/>
      </w:r>
      <w:r>
        <w:tab/>
      </w:r>
      <w:r>
        <w:rPr>
          <w:b/>
        </w:rPr>
        <w:t>Grant.</w:t>
      </w:r>
    </w:p>
    <w:p w:rsidR="00242947" w:rsidRPr="00242947" w:rsidRDefault="00242947" w:rsidP="00242947">
      <w:r>
        <w:lastRenderedPageBreak/>
        <w:t>3682/16/FUL</w:t>
      </w:r>
      <w:r w:rsidR="00391F72">
        <w:tab/>
      </w:r>
      <w:r w:rsidR="00391F72">
        <w:tab/>
        <w:t>Mr. Harold Stephens</w:t>
      </w:r>
    </w:p>
    <w:p w:rsidR="00391F72" w:rsidRDefault="00391F72" w:rsidP="00391F72">
      <w:pPr>
        <w:pBdr>
          <w:top w:val="none" w:sz="0" w:space="0" w:color="auto"/>
          <w:left w:val="none" w:sz="0" w:space="0" w:color="auto"/>
          <w:bottom w:val="none" w:sz="0" w:space="0" w:color="auto"/>
          <w:right w:val="none" w:sz="0" w:space="0" w:color="auto"/>
          <w:between w:val="none" w:sz="0" w:space="0" w:color="auto"/>
          <w:bar w:val="none" w:sz="0" w:color="auto"/>
        </w:pBdr>
        <w:ind w:left="2160"/>
        <w:contextualSpacing/>
      </w:pPr>
      <w:r>
        <w:t>Retrospective application for the erection of building store agricultural machinery and change of entrance to field at field at SX 455 670 Tavistock Cross Bere Alston PL20 7EE.</w:t>
      </w:r>
    </w:p>
    <w:p w:rsidR="00391F72" w:rsidRPr="00391F72" w:rsidRDefault="00391F72" w:rsidP="00391F72">
      <w:pPr>
        <w:pBdr>
          <w:top w:val="none" w:sz="0" w:space="0" w:color="auto"/>
          <w:left w:val="none" w:sz="0" w:space="0" w:color="auto"/>
          <w:bottom w:val="none" w:sz="0" w:space="0" w:color="auto"/>
          <w:right w:val="none" w:sz="0" w:space="0" w:color="auto"/>
          <w:between w:val="none" w:sz="0" w:space="0" w:color="auto"/>
          <w:bar w:val="none" w:sz="0" w:color="auto"/>
        </w:pBdr>
        <w:ind w:left="2160"/>
        <w:contextualSpacing/>
        <w:rPr>
          <w:b/>
        </w:rPr>
      </w:pPr>
      <w:r>
        <w:rPr>
          <w:b/>
        </w:rPr>
        <w:t>Conditional Consent.</w:t>
      </w:r>
    </w:p>
    <w:p w:rsidR="001F4753" w:rsidRPr="00391F72" w:rsidRDefault="001F4753">
      <w:pPr>
        <w:pStyle w:val="BodyB"/>
        <w:shd w:val="clear" w:color="auto" w:fill="FFFFFF"/>
        <w:rPr>
          <w:shd w:val="clear" w:color="auto" w:fill="FFFFFF"/>
          <w:lang w:val="en-GB"/>
        </w:rPr>
      </w:pPr>
    </w:p>
    <w:p w:rsidR="001F4753" w:rsidRDefault="00391F72">
      <w:pPr>
        <w:pStyle w:val="BodyA"/>
        <w:rPr>
          <w:b/>
          <w:bCs/>
          <w:sz w:val="24"/>
          <w:szCs w:val="24"/>
          <w:u w:val="single"/>
          <w:lang w:val="en-GB"/>
        </w:rPr>
      </w:pPr>
      <w:r>
        <w:rPr>
          <w:sz w:val="24"/>
          <w:szCs w:val="24"/>
          <w:lang w:val="en-GB"/>
        </w:rPr>
        <w:t>1267</w:t>
      </w:r>
      <w:r w:rsidR="00034697" w:rsidRPr="002A0947">
        <w:rPr>
          <w:sz w:val="24"/>
          <w:szCs w:val="24"/>
          <w:lang w:val="en-GB"/>
        </w:rPr>
        <w:t xml:space="preserve">. </w:t>
      </w:r>
      <w:r w:rsidR="00034697" w:rsidRPr="002A0947">
        <w:rPr>
          <w:b/>
          <w:bCs/>
          <w:sz w:val="24"/>
          <w:szCs w:val="24"/>
          <w:u w:val="single"/>
          <w:lang w:val="en-GB"/>
        </w:rPr>
        <w:t>Enforcement cases to be taken in Part 2.</w:t>
      </w:r>
    </w:p>
    <w:p w:rsidR="0063322A" w:rsidRPr="002A0947" w:rsidRDefault="0063322A">
      <w:pPr>
        <w:pStyle w:val="BodyA"/>
        <w:rPr>
          <w:b/>
          <w:bCs/>
          <w:sz w:val="24"/>
          <w:szCs w:val="24"/>
          <w:u w:val="single"/>
          <w:lang w:val="en-GB"/>
        </w:rPr>
      </w:pPr>
    </w:p>
    <w:p w:rsidR="001F4753" w:rsidRPr="0063322A" w:rsidRDefault="0063322A">
      <w:pPr>
        <w:pStyle w:val="BodyA"/>
        <w:rPr>
          <w:bCs/>
          <w:sz w:val="24"/>
          <w:szCs w:val="24"/>
          <w:lang w:val="en-GB"/>
        </w:rPr>
      </w:pPr>
      <w:r w:rsidRPr="0063322A">
        <w:rPr>
          <w:bCs/>
          <w:sz w:val="24"/>
          <w:szCs w:val="24"/>
          <w:lang w:val="en-GB"/>
        </w:rPr>
        <w:t xml:space="preserve">Cllr. Wager was asked </w:t>
      </w:r>
      <w:r>
        <w:rPr>
          <w:bCs/>
          <w:sz w:val="24"/>
          <w:szCs w:val="24"/>
          <w:lang w:val="en-GB"/>
        </w:rPr>
        <w:t>to leave Council Chambers as he does not sit on this committee.</w:t>
      </w:r>
    </w:p>
    <w:p w:rsidR="001F4753" w:rsidRPr="002A0947" w:rsidRDefault="00391F72">
      <w:pPr>
        <w:pStyle w:val="BodyA"/>
        <w:rPr>
          <w:sz w:val="24"/>
          <w:szCs w:val="24"/>
          <w:lang w:val="en-GB"/>
        </w:rPr>
      </w:pPr>
      <w:r>
        <w:rPr>
          <w:sz w:val="24"/>
          <w:szCs w:val="24"/>
          <w:lang w:val="en-GB"/>
        </w:rPr>
        <w:t>Cllr. Maycock</w:t>
      </w:r>
      <w:r w:rsidR="00034697" w:rsidRPr="002A0947">
        <w:rPr>
          <w:sz w:val="24"/>
          <w:szCs w:val="24"/>
          <w:lang w:val="en-GB"/>
        </w:rPr>
        <w:t xml:space="preserve"> proposed committee go into p</w:t>
      </w:r>
      <w:r>
        <w:rPr>
          <w:sz w:val="24"/>
          <w:szCs w:val="24"/>
          <w:lang w:val="en-GB"/>
        </w:rPr>
        <w:t>art 2, seconded by Cllr. Munn</w:t>
      </w:r>
      <w:r w:rsidR="00034697" w:rsidRPr="002A0947">
        <w:rPr>
          <w:sz w:val="24"/>
          <w:szCs w:val="24"/>
          <w:lang w:val="en-GB"/>
        </w:rPr>
        <w:t>.</w:t>
      </w:r>
    </w:p>
    <w:p w:rsidR="001F4753" w:rsidRPr="002A0947" w:rsidRDefault="00034697">
      <w:pPr>
        <w:pStyle w:val="BodyA"/>
        <w:rPr>
          <w:sz w:val="24"/>
          <w:szCs w:val="24"/>
          <w:lang w:val="en-GB"/>
        </w:rPr>
      </w:pPr>
      <w:r w:rsidRPr="002A0947">
        <w:rPr>
          <w:sz w:val="24"/>
          <w:szCs w:val="24"/>
          <w:lang w:val="en-GB"/>
        </w:rPr>
        <w:t>Discussions took place.</w:t>
      </w:r>
    </w:p>
    <w:p w:rsidR="001F4753" w:rsidRDefault="001649F4">
      <w:pPr>
        <w:pStyle w:val="BodyA"/>
        <w:rPr>
          <w:sz w:val="24"/>
          <w:szCs w:val="24"/>
          <w:lang w:val="en-GB"/>
        </w:rPr>
      </w:pPr>
      <w:r w:rsidRPr="002A0947">
        <w:rPr>
          <w:sz w:val="24"/>
          <w:szCs w:val="24"/>
          <w:lang w:val="en-GB"/>
        </w:rPr>
        <w:t>Cllr. Maycock</w:t>
      </w:r>
      <w:r w:rsidR="00034697" w:rsidRPr="002A0947">
        <w:rPr>
          <w:sz w:val="24"/>
          <w:szCs w:val="24"/>
          <w:lang w:val="en-GB"/>
        </w:rPr>
        <w:t xml:space="preserve"> proposed committee come out o</w:t>
      </w:r>
      <w:r w:rsidR="007003EB" w:rsidRPr="002A0947">
        <w:rPr>
          <w:sz w:val="24"/>
          <w:szCs w:val="24"/>
          <w:lang w:val="en-GB"/>
        </w:rPr>
        <w:t>f p</w:t>
      </w:r>
      <w:r w:rsidR="00D0407C">
        <w:rPr>
          <w:sz w:val="24"/>
          <w:szCs w:val="24"/>
          <w:lang w:val="en-GB"/>
        </w:rPr>
        <w:t>art 2, seconded by Cllr. Page-Bailey.</w:t>
      </w:r>
    </w:p>
    <w:p w:rsidR="00D0407C" w:rsidRDefault="00D0407C">
      <w:pPr>
        <w:pStyle w:val="BodyA"/>
        <w:rPr>
          <w:sz w:val="24"/>
          <w:szCs w:val="24"/>
          <w:lang w:val="en-GB"/>
        </w:rPr>
      </w:pPr>
    </w:p>
    <w:p w:rsidR="00D0407C" w:rsidRDefault="004F663F">
      <w:pPr>
        <w:pStyle w:val="BodyA"/>
        <w:rPr>
          <w:b/>
          <w:sz w:val="24"/>
          <w:szCs w:val="24"/>
          <w:u w:val="single"/>
          <w:lang w:val="en-GB"/>
        </w:rPr>
      </w:pPr>
      <w:r>
        <w:rPr>
          <w:sz w:val="24"/>
          <w:szCs w:val="24"/>
          <w:lang w:val="en-GB"/>
        </w:rPr>
        <w:t>1268</w:t>
      </w:r>
      <w:r w:rsidR="00D0407C">
        <w:rPr>
          <w:sz w:val="24"/>
          <w:szCs w:val="24"/>
          <w:lang w:val="en-GB"/>
        </w:rPr>
        <w:t xml:space="preserve">. </w:t>
      </w:r>
      <w:r w:rsidR="00D0407C">
        <w:rPr>
          <w:b/>
          <w:sz w:val="24"/>
          <w:szCs w:val="24"/>
          <w:u w:val="single"/>
          <w:lang w:val="en-GB"/>
        </w:rPr>
        <w:t xml:space="preserve">Update </w:t>
      </w:r>
      <w:r w:rsidR="009E57FF">
        <w:rPr>
          <w:b/>
          <w:sz w:val="24"/>
          <w:szCs w:val="24"/>
          <w:u w:val="single"/>
          <w:lang w:val="en-GB"/>
        </w:rPr>
        <w:t>on Community</w:t>
      </w:r>
      <w:r w:rsidR="00391F72">
        <w:rPr>
          <w:b/>
          <w:sz w:val="24"/>
          <w:szCs w:val="24"/>
          <w:u w:val="single"/>
          <w:lang w:val="en-GB"/>
        </w:rPr>
        <w:t xml:space="preserve"> </w:t>
      </w:r>
      <w:r w:rsidR="00D0407C">
        <w:rPr>
          <w:b/>
          <w:sz w:val="24"/>
          <w:szCs w:val="24"/>
          <w:u w:val="single"/>
          <w:lang w:val="en-GB"/>
        </w:rPr>
        <w:t>Woodland at Quarry Triangl</w:t>
      </w:r>
      <w:r w:rsidR="00391F72">
        <w:rPr>
          <w:b/>
          <w:sz w:val="24"/>
          <w:szCs w:val="24"/>
          <w:u w:val="single"/>
          <w:lang w:val="en-GB"/>
        </w:rPr>
        <w:t>e</w:t>
      </w:r>
      <w:r w:rsidR="00D0407C">
        <w:rPr>
          <w:b/>
          <w:sz w:val="24"/>
          <w:szCs w:val="24"/>
          <w:u w:val="single"/>
          <w:lang w:val="en-GB"/>
        </w:rPr>
        <w:t>.</w:t>
      </w:r>
    </w:p>
    <w:p w:rsidR="00D0407C" w:rsidRDefault="00D0407C">
      <w:pPr>
        <w:pStyle w:val="BodyA"/>
        <w:rPr>
          <w:b/>
          <w:sz w:val="24"/>
          <w:szCs w:val="24"/>
          <w:u w:val="single"/>
          <w:lang w:val="en-GB"/>
        </w:rPr>
      </w:pPr>
    </w:p>
    <w:p w:rsidR="00D0407C" w:rsidRDefault="00D0407C">
      <w:pPr>
        <w:pStyle w:val="BodyA"/>
        <w:rPr>
          <w:sz w:val="24"/>
          <w:szCs w:val="24"/>
          <w:lang w:val="en-GB"/>
        </w:rPr>
      </w:pPr>
      <w:r>
        <w:rPr>
          <w:sz w:val="24"/>
          <w:szCs w:val="24"/>
          <w:lang w:val="en-GB"/>
        </w:rPr>
        <w:t>Assistant Clerk read the following email from Justin Milward Land &amp; Property man</w:t>
      </w:r>
      <w:r w:rsidR="00391F72">
        <w:rPr>
          <w:sz w:val="24"/>
          <w:szCs w:val="24"/>
          <w:lang w:val="en-GB"/>
        </w:rPr>
        <w:t>ager The Woodland Trust dated 3</w:t>
      </w:r>
      <w:r w:rsidR="00391F72" w:rsidRPr="00391F72">
        <w:rPr>
          <w:sz w:val="24"/>
          <w:szCs w:val="24"/>
          <w:vertAlign w:val="superscript"/>
          <w:lang w:val="en-GB"/>
        </w:rPr>
        <w:t>rd</w:t>
      </w:r>
      <w:r w:rsidR="00391F72">
        <w:rPr>
          <w:sz w:val="24"/>
          <w:szCs w:val="24"/>
          <w:lang w:val="en-GB"/>
        </w:rPr>
        <w:t xml:space="preserve"> July 2017</w:t>
      </w:r>
      <w:r w:rsidR="002F3E00">
        <w:rPr>
          <w:sz w:val="24"/>
          <w:szCs w:val="24"/>
          <w:lang w:val="en-GB"/>
        </w:rPr>
        <w:t xml:space="preserve"> –</w:t>
      </w:r>
    </w:p>
    <w:p w:rsidR="00391F72" w:rsidRDefault="00391F72" w:rsidP="000277C5">
      <w:pPr>
        <w:shd w:val="clear" w:color="auto" w:fill="FFFFFF"/>
        <w:spacing w:before="100" w:beforeAutospacing="1" w:after="100" w:afterAutospacing="1"/>
        <w:ind w:right="88"/>
        <w:rPr>
          <w:lang w:eastAsia="en-GB"/>
        </w:rPr>
      </w:pPr>
      <w:r>
        <w:rPr>
          <w:lang w:eastAsia="en-GB"/>
        </w:rPr>
        <w:t>1) I have passed the Beech Hedge issue on to our Site Managers to re-consider.</w:t>
      </w:r>
    </w:p>
    <w:p w:rsidR="00391F72" w:rsidRDefault="00391F72" w:rsidP="000277C5">
      <w:pPr>
        <w:shd w:val="clear" w:color="auto" w:fill="FFFFFF"/>
        <w:spacing w:before="100" w:beforeAutospacing="1" w:after="100" w:afterAutospacing="1"/>
        <w:ind w:right="88"/>
        <w:rPr>
          <w:lang w:eastAsia="en-GB"/>
        </w:rPr>
      </w:pPr>
      <w:r>
        <w:rPr>
          <w:lang w:eastAsia="en-GB"/>
        </w:rPr>
        <w:t>2) As regards leasing the Copse, we are able to lease to a public body for a peppercorn (i.e. nil) rental. The only costs therefore are the cost of managing it etc., keeping it safe for public access and insurance.</w:t>
      </w:r>
    </w:p>
    <w:p w:rsidR="00391F72" w:rsidRDefault="00391F72" w:rsidP="000277C5">
      <w:pPr>
        <w:shd w:val="clear" w:color="auto" w:fill="FFFFFF"/>
        <w:spacing w:before="100" w:beforeAutospacing="1" w:after="100" w:afterAutospacing="1"/>
        <w:ind w:right="88"/>
        <w:rPr>
          <w:lang w:eastAsia="en-GB"/>
        </w:rPr>
      </w:pPr>
      <w:r>
        <w:rPr>
          <w:lang w:eastAsia="en-GB"/>
        </w:rPr>
        <w:t xml:space="preserve">3) The other two woods – Weir Quay (also known as Cleveland Wood) and Bere Ferrers Copse – are leased to the Tamar Community Trust. </w:t>
      </w:r>
    </w:p>
    <w:p w:rsidR="009E57FF" w:rsidRDefault="00391F72" w:rsidP="000277C5">
      <w:pPr>
        <w:shd w:val="clear" w:color="auto" w:fill="FFFFFF"/>
        <w:spacing w:before="100" w:beforeAutospacing="1" w:after="100" w:afterAutospacing="1"/>
        <w:ind w:right="88"/>
        <w:rPr>
          <w:lang w:eastAsia="en-GB"/>
        </w:rPr>
      </w:pPr>
      <w:r>
        <w:rPr>
          <w:lang w:eastAsia="en-GB"/>
        </w:rPr>
        <w:t>Assistant Clerk read the following email from Zuric</w:t>
      </w:r>
      <w:r w:rsidR="009E57FF">
        <w:rPr>
          <w:lang w:eastAsia="en-GB"/>
        </w:rPr>
        <w:t>h Insurance dated 30</w:t>
      </w:r>
      <w:r w:rsidR="009E57FF" w:rsidRPr="009E57FF">
        <w:rPr>
          <w:vertAlign w:val="superscript"/>
          <w:lang w:eastAsia="en-GB"/>
        </w:rPr>
        <w:t>th</w:t>
      </w:r>
      <w:r w:rsidR="009E57FF">
        <w:rPr>
          <w:lang w:eastAsia="en-GB"/>
        </w:rPr>
        <w:t xml:space="preserve"> June:- </w:t>
      </w:r>
    </w:p>
    <w:p w:rsidR="009E57FF" w:rsidRDefault="009E57FF" w:rsidP="000277C5">
      <w:pPr>
        <w:shd w:val="clear" w:color="auto" w:fill="FFFFFF"/>
        <w:spacing w:before="100" w:beforeAutospacing="1" w:after="100" w:afterAutospacing="1"/>
        <w:ind w:right="88"/>
        <w:rPr>
          <w:lang w:eastAsia="en-GB"/>
        </w:rPr>
      </w:pPr>
      <w:r>
        <w:rPr>
          <w:lang w:eastAsia="en-GB"/>
        </w:rPr>
        <w:t>The Coppice, we can provide Liability cover but that only covers for negligence. If purely a storm and there was nothing wrong with the tree and it is purely an Act of God, then unfortunately we cannot provide any cover for this. Unfortunately we cannot provide any storm or damage cover for any living things. We can only provide public liability which would only cover if you are negligent. We would expect the trees to be inspected in accordance with recommendations from a tree surgeon or the like. Purely for the public liability, you would be looking at no more than £50 plus tax (if at all).</w:t>
      </w:r>
    </w:p>
    <w:p w:rsidR="009E57FF" w:rsidRDefault="009E57FF" w:rsidP="009E57FF">
      <w:pPr>
        <w:shd w:val="clear" w:color="auto" w:fill="FFFFFF"/>
        <w:spacing w:before="100" w:beforeAutospacing="1" w:after="100" w:afterAutospacing="1"/>
        <w:ind w:right="91"/>
        <w:contextualSpacing/>
        <w:rPr>
          <w:lang w:eastAsia="en-GB"/>
        </w:rPr>
      </w:pPr>
      <w:r>
        <w:rPr>
          <w:lang w:eastAsia="en-GB"/>
        </w:rPr>
        <w:t>Discussions took place.</w:t>
      </w:r>
    </w:p>
    <w:p w:rsidR="001F4753" w:rsidRPr="009E57FF" w:rsidRDefault="009E57FF" w:rsidP="009E57FF">
      <w:pPr>
        <w:shd w:val="clear" w:color="auto" w:fill="FFFFFF"/>
        <w:spacing w:before="100" w:beforeAutospacing="1" w:after="100" w:afterAutospacing="1"/>
        <w:ind w:right="91"/>
        <w:contextualSpacing/>
        <w:rPr>
          <w:lang w:eastAsia="en-GB"/>
        </w:rPr>
      </w:pPr>
      <w:r>
        <w:rPr>
          <w:lang w:eastAsia="en-GB"/>
        </w:rPr>
        <w:t>Committee agreed that no further pursuance of this matter would take place at this time.</w:t>
      </w:r>
    </w:p>
    <w:p w:rsidR="001F4753" w:rsidRPr="002A0947" w:rsidRDefault="00034697">
      <w:pPr>
        <w:pStyle w:val="BodyA"/>
        <w:rPr>
          <w:sz w:val="24"/>
          <w:szCs w:val="24"/>
          <w:lang w:val="en-GB"/>
        </w:rPr>
      </w:pPr>
      <w:r w:rsidRPr="002A0947">
        <w:rPr>
          <w:sz w:val="24"/>
          <w:szCs w:val="24"/>
          <w:lang w:val="en-GB"/>
        </w:rPr>
        <w:t>There being no further business the Chairman thanked members for attending and dec</w:t>
      </w:r>
      <w:r w:rsidR="009E57FF">
        <w:rPr>
          <w:sz w:val="24"/>
          <w:szCs w:val="24"/>
          <w:lang w:val="en-GB"/>
        </w:rPr>
        <w:t>lared the meeting closed at 7.30</w:t>
      </w:r>
      <w:r w:rsidRPr="002A0947">
        <w:rPr>
          <w:sz w:val="24"/>
          <w:szCs w:val="24"/>
          <w:lang w:val="en-GB"/>
        </w:rPr>
        <w:t>pm.</w:t>
      </w:r>
    </w:p>
    <w:p w:rsidR="001F4753" w:rsidRPr="002A0947" w:rsidRDefault="001F4753">
      <w:pPr>
        <w:pStyle w:val="BodyA"/>
        <w:rPr>
          <w:sz w:val="24"/>
          <w:szCs w:val="24"/>
          <w:lang w:val="en-GB"/>
        </w:rPr>
      </w:pPr>
    </w:p>
    <w:p w:rsidR="001F4753" w:rsidRPr="002A0947" w:rsidRDefault="009E57FF">
      <w:pPr>
        <w:pStyle w:val="BodyTextIndent"/>
        <w:ind w:left="0"/>
        <w:rPr>
          <w:lang w:val="en-GB"/>
        </w:rPr>
      </w:pPr>
      <w:r>
        <w:rPr>
          <w:lang w:val="en-GB"/>
        </w:rPr>
        <w:t>Signed this 25</w:t>
      </w:r>
      <w:r w:rsidR="002F3E00" w:rsidRPr="002F3E00">
        <w:rPr>
          <w:vertAlign w:val="superscript"/>
          <w:lang w:val="en-GB"/>
        </w:rPr>
        <w:t>th</w:t>
      </w:r>
      <w:r>
        <w:rPr>
          <w:lang w:val="en-GB"/>
        </w:rPr>
        <w:t xml:space="preserve"> July</w:t>
      </w:r>
      <w:r w:rsidR="00034697" w:rsidRPr="002A0947">
        <w:rPr>
          <w:lang w:val="en-GB"/>
        </w:rPr>
        <w:t xml:space="preserve"> 2017.</w:t>
      </w:r>
    </w:p>
    <w:p w:rsidR="001F4753" w:rsidRDefault="001F4753">
      <w:pPr>
        <w:pStyle w:val="BodyTextIndent"/>
        <w:ind w:left="0"/>
        <w:rPr>
          <w:lang w:val="en-GB"/>
        </w:rPr>
      </w:pPr>
    </w:p>
    <w:p w:rsidR="002A0947" w:rsidRDefault="002A0947">
      <w:pPr>
        <w:pStyle w:val="BodyTextIndent"/>
        <w:ind w:left="0"/>
        <w:rPr>
          <w:lang w:val="en-GB"/>
        </w:rPr>
      </w:pPr>
    </w:p>
    <w:p w:rsidR="001F4753" w:rsidRPr="002A0947" w:rsidRDefault="000277C5">
      <w:pPr>
        <w:pStyle w:val="BodyTextIndent"/>
        <w:ind w:left="0"/>
        <w:rPr>
          <w:lang w:val="en-GB"/>
        </w:rPr>
      </w:pPr>
      <w:r>
        <w:rPr>
          <w:lang w:val="en-GB"/>
        </w:rPr>
        <w:t>Chairman …</w:t>
      </w:r>
      <w:r w:rsidR="002F3E00">
        <w:rPr>
          <w:lang w:val="en-GB"/>
        </w:rPr>
        <w:t>…………………..</w:t>
      </w:r>
      <w:r w:rsidR="002A0947">
        <w:rPr>
          <w:lang w:val="en-GB"/>
        </w:rPr>
        <w:t xml:space="preserve"> </w:t>
      </w:r>
    </w:p>
    <w:sectPr w:rsidR="001F4753" w:rsidRPr="002A0947">
      <w:head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5D" w:rsidRDefault="00B96A5D">
      <w:r>
        <w:separator/>
      </w:r>
    </w:p>
  </w:endnote>
  <w:endnote w:type="continuationSeparator" w:id="0">
    <w:p w:rsidR="00B96A5D" w:rsidRDefault="00B9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5D" w:rsidRDefault="00B96A5D">
      <w:r>
        <w:separator/>
      </w:r>
    </w:p>
  </w:footnote>
  <w:footnote w:type="continuationSeparator" w:id="0">
    <w:p w:rsidR="00B96A5D" w:rsidRDefault="00B96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53" w:rsidRDefault="00034697">
    <w:pPr>
      <w:pStyle w:val="Header"/>
      <w:jc w:val="center"/>
    </w:pPr>
    <w:r>
      <w:fldChar w:fldCharType="begin"/>
    </w:r>
    <w:r>
      <w:instrText xml:space="preserve"> PAGE </w:instrText>
    </w:r>
    <w:r>
      <w:fldChar w:fldCharType="separate"/>
    </w:r>
    <w:r w:rsidR="009D4B2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26CE"/>
    <w:multiLevelType w:val="hybridMultilevel"/>
    <w:tmpl w:val="ED66E7D6"/>
    <w:numStyleLink w:val="ImportedStyle1"/>
  </w:abstractNum>
  <w:abstractNum w:abstractNumId="1">
    <w:nsid w:val="34C40A76"/>
    <w:multiLevelType w:val="hybridMultilevel"/>
    <w:tmpl w:val="ED66E7D6"/>
    <w:styleLink w:val="ImportedStyle1"/>
    <w:lvl w:ilvl="0" w:tplc="B5200F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04E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CC4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4E76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EC1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AD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685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AAF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DA83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4753"/>
    <w:rsid w:val="000277C5"/>
    <w:rsid w:val="00034697"/>
    <w:rsid w:val="0011173B"/>
    <w:rsid w:val="001649F4"/>
    <w:rsid w:val="001B45FA"/>
    <w:rsid w:val="001F4753"/>
    <w:rsid w:val="00242947"/>
    <w:rsid w:val="002604F8"/>
    <w:rsid w:val="002A0947"/>
    <w:rsid w:val="002A7656"/>
    <w:rsid w:val="002B6C63"/>
    <w:rsid w:val="002F3E00"/>
    <w:rsid w:val="00391F72"/>
    <w:rsid w:val="004168D0"/>
    <w:rsid w:val="004A2F97"/>
    <w:rsid w:val="004F663F"/>
    <w:rsid w:val="0063322A"/>
    <w:rsid w:val="00680B9E"/>
    <w:rsid w:val="006D214C"/>
    <w:rsid w:val="007003EB"/>
    <w:rsid w:val="008D3880"/>
    <w:rsid w:val="009478B1"/>
    <w:rsid w:val="009D4B2A"/>
    <w:rsid w:val="009E57FF"/>
    <w:rsid w:val="009E5CFC"/>
    <w:rsid w:val="00A85963"/>
    <w:rsid w:val="00AE40CE"/>
    <w:rsid w:val="00B60BAF"/>
    <w:rsid w:val="00B861B4"/>
    <w:rsid w:val="00B96A5D"/>
    <w:rsid w:val="00BF358C"/>
    <w:rsid w:val="00C2386B"/>
    <w:rsid w:val="00C5074C"/>
    <w:rsid w:val="00C94B05"/>
    <w:rsid w:val="00CF3661"/>
    <w:rsid w:val="00D0407C"/>
    <w:rsid w:val="00F779BE"/>
    <w:rsid w:val="00FF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uiPriority w:val="34"/>
    <w:qFormat/>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uiPriority w:val="34"/>
    <w:qFormat/>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830F-9EC8-4A26-AF66-AC74360D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dcterms:created xsi:type="dcterms:W3CDTF">2017-07-25T19:35:00Z</dcterms:created>
  <dcterms:modified xsi:type="dcterms:W3CDTF">2017-07-25T19:35:00Z</dcterms:modified>
</cp:coreProperties>
</file>